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C8" w:rsidRDefault="00D132F1">
      <w:pPr>
        <w:pStyle w:val="a3"/>
        <w:tabs>
          <w:tab w:val="left" w:pos="5019"/>
        </w:tabs>
        <w:spacing w:before="66"/>
      </w:pPr>
      <w:r>
        <w:t>Рассмотрена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принята</w:t>
      </w:r>
      <w:r>
        <w:tab/>
      </w:r>
      <w:r w:rsidR="00326B23">
        <w:t xml:space="preserve">     </w:t>
      </w:r>
      <w:r w:rsidR="00D54DD4">
        <w:t xml:space="preserve">  </w:t>
      </w:r>
      <w:proofErr w:type="gramStart"/>
      <w:r w:rsidR="00D54DD4">
        <w:t xml:space="preserve">   </w:t>
      </w:r>
      <w:r>
        <w:rPr>
          <w:spacing w:val="-2"/>
        </w:rPr>
        <w:t>«</w:t>
      </w:r>
      <w:proofErr w:type="gramEnd"/>
      <w:r>
        <w:rPr>
          <w:spacing w:val="-2"/>
        </w:rPr>
        <w:t>Утверждаю»</w:t>
      </w:r>
    </w:p>
    <w:p w:rsidR="008957C8" w:rsidRDefault="00D132F1">
      <w:pPr>
        <w:pStyle w:val="a3"/>
        <w:tabs>
          <w:tab w:val="left" w:pos="5012"/>
        </w:tabs>
        <w:spacing w:before="3" w:line="275" w:lineRule="exact"/>
        <w:rPr>
          <w:spacing w:val="-5"/>
        </w:rPr>
      </w:pPr>
      <w:proofErr w:type="gramStart"/>
      <w:r>
        <w:t>на</w:t>
      </w:r>
      <w:proofErr w:type="gramEnd"/>
      <w:r>
        <w:rPr>
          <w:spacing w:val="-5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  <w:r>
        <w:tab/>
      </w:r>
      <w:r w:rsidR="00326B23">
        <w:t xml:space="preserve">    </w:t>
      </w:r>
      <w:r w:rsidR="009A2DF4">
        <w:t xml:space="preserve">     </w:t>
      </w:r>
      <w:r w:rsidR="00326B23">
        <w:t xml:space="preserve"> </w:t>
      </w: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326B23">
        <w:t>«Габишевская</w:t>
      </w:r>
      <w:r>
        <w:rPr>
          <w:spacing w:val="-5"/>
        </w:rPr>
        <w:t xml:space="preserve"> СОШ</w:t>
      </w:r>
    </w:p>
    <w:p w:rsidR="00326B23" w:rsidRPr="009A2DF4" w:rsidRDefault="00863F61">
      <w:pPr>
        <w:pStyle w:val="a3"/>
        <w:tabs>
          <w:tab w:val="left" w:pos="5012"/>
        </w:tabs>
        <w:spacing w:before="3" w:line="275" w:lineRule="exact"/>
      </w:pPr>
      <w:r w:rsidRPr="009A2DF4">
        <w:t>№</w:t>
      </w:r>
      <w:r w:rsidR="00A15F2A">
        <w:t xml:space="preserve">     </w:t>
      </w:r>
      <w:r w:rsidRPr="009A2DF4">
        <w:t xml:space="preserve"> от </w:t>
      </w:r>
      <w:r w:rsidR="00A15F2A">
        <w:t>2</w:t>
      </w:r>
      <w:r w:rsidRPr="009A2DF4">
        <w:t>7.</w:t>
      </w:r>
      <w:r w:rsidR="00553A74">
        <w:t>10</w:t>
      </w:r>
      <w:bookmarkStart w:id="0" w:name="_GoBack"/>
      <w:bookmarkEnd w:id="0"/>
      <w:r w:rsidRPr="009A2DF4">
        <w:t>. 2025 года</w:t>
      </w:r>
      <w:r w:rsidR="00326B23">
        <w:rPr>
          <w:spacing w:val="-5"/>
        </w:rPr>
        <w:t xml:space="preserve">                          </w:t>
      </w:r>
      <w:r w:rsidR="00A15F2A">
        <w:rPr>
          <w:spacing w:val="-5"/>
        </w:rPr>
        <w:t xml:space="preserve">                            </w:t>
      </w:r>
      <w:proofErr w:type="spellStart"/>
      <w:proofErr w:type="gramStart"/>
      <w:r w:rsidR="00326B23" w:rsidRPr="009A2DF4">
        <w:rPr>
          <w:spacing w:val="-5"/>
        </w:rPr>
        <w:t>им.М,А.Гареева</w:t>
      </w:r>
      <w:proofErr w:type="spellEnd"/>
      <w:proofErr w:type="gramEnd"/>
      <w:r w:rsidR="00326B23" w:rsidRPr="009A2DF4">
        <w:rPr>
          <w:spacing w:val="-5"/>
        </w:rPr>
        <w:t>» Лаишевского</w:t>
      </w:r>
    </w:p>
    <w:p w:rsidR="00326B23" w:rsidRPr="009A2DF4" w:rsidRDefault="00326B23" w:rsidP="00863F61">
      <w:pPr>
        <w:pStyle w:val="a3"/>
        <w:tabs>
          <w:tab w:val="left" w:pos="4997"/>
          <w:tab w:val="left" w:pos="5123"/>
        </w:tabs>
        <w:spacing w:line="242" w:lineRule="auto"/>
        <w:ind w:left="0" w:right="145"/>
      </w:pPr>
      <w:r w:rsidRPr="009A2DF4">
        <w:tab/>
        <w:t xml:space="preserve">   </w:t>
      </w:r>
      <w:r w:rsidR="009A2DF4" w:rsidRPr="009A2DF4">
        <w:t xml:space="preserve">       </w:t>
      </w:r>
      <w:r w:rsidRPr="009A2DF4">
        <w:t xml:space="preserve"> </w:t>
      </w:r>
      <w:proofErr w:type="gramStart"/>
      <w:r w:rsidR="00D132F1" w:rsidRPr="009A2DF4">
        <w:t>муниципального</w:t>
      </w:r>
      <w:proofErr w:type="gramEnd"/>
      <w:r w:rsidR="00D132F1" w:rsidRPr="009A2DF4">
        <w:rPr>
          <w:spacing w:val="-15"/>
        </w:rPr>
        <w:t xml:space="preserve"> </w:t>
      </w:r>
      <w:r w:rsidR="00D132F1" w:rsidRPr="009A2DF4">
        <w:t xml:space="preserve">района </w:t>
      </w:r>
      <w:r w:rsidRPr="009A2DF4">
        <w:t xml:space="preserve"> </w:t>
      </w:r>
    </w:p>
    <w:p w:rsidR="008957C8" w:rsidRPr="009A2DF4" w:rsidRDefault="00D132F1" w:rsidP="00326B23">
      <w:pPr>
        <w:pStyle w:val="a3"/>
        <w:tabs>
          <w:tab w:val="left" w:pos="4997"/>
          <w:tab w:val="left" w:pos="5123"/>
        </w:tabs>
        <w:spacing w:line="242" w:lineRule="auto"/>
        <w:ind w:right="145"/>
      </w:pPr>
      <w:r w:rsidRPr="009A2DF4">
        <w:t>Введена в действие приказом школы</w:t>
      </w:r>
      <w:r w:rsidRPr="009A2DF4">
        <w:tab/>
      </w:r>
      <w:r w:rsidR="00326B23" w:rsidRPr="009A2DF4">
        <w:t xml:space="preserve">  </w:t>
      </w:r>
      <w:r w:rsidR="009A2DF4" w:rsidRPr="009A2DF4">
        <w:t xml:space="preserve">  </w:t>
      </w:r>
      <w:r w:rsidR="00326B23" w:rsidRPr="009A2DF4">
        <w:t xml:space="preserve">   </w:t>
      </w:r>
      <w:r w:rsidR="009A2DF4" w:rsidRPr="009A2DF4">
        <w:t xml:space="preserve">    Республики Татарстан</w:t>
      </w:r>
    </w:p>
    <w:p w:rsidR="008957C8" w:rsidRDefault="00D132F1" w:rsidP="00326B23">
      <w:pPr>
        <w:pStyle w:val="a3"/>
        <w:tabs>
          <w:tab w:val="left" w:pos="5387"/>
        </w:tabs>
        <w:spacing w:line="271" w:lineRule="exact"/>
      </w:pPr>
      <w:r w:rsidRPr="009A2DF4">
        <w:t>№</w:t>
      </w:r>
      <w:r w:rsidRPr="009A2DF4">
        <w:rPr>
          <w:spacing w:val="2"/>
        </w:rPr>
        <w:t xml:space="preserve"> </w:t>
      </w:r>
      <w:r w:rsidR="00A15F2A">
        <w:t xml:space="preserve">      </w:t>
      </w:r>
      <w:r w:rsidRPr="009A2DF4">
        <w:t>от</w:t>
      </w:r>
      <w:r w:rsidRPr="009A2DF4">
        <w:rPr>
          <w:spacing w:val="-1"/>
        </w:rPr>
        <w:t xml:space="preserve"> </w:t>
      </w:r>
      <w:r w:rsidR="009A2DF4" w:rsidRPr="009A2DF4">
        <w:t>07</w:t>
      </w:r>
      <w:r w:rsidRPr="009A2DF4">
        <w:t>.</w:t>
      </w:r>
      <w:r w:rsidR="00A15F2A">
        <w:t>11</w:t>
      </w:r>
      <w:r w:rsidRPr="009A2DF4">
        <w:t>.2025</w:t>
      </w:r>
      <w:r w:rsidRPr="009A2DF4">
        <w:rPr>
          <w:spacing w:val="-2"/>
        </w:rPr>
        <w:t xml:space="preserve"> </w:t>
      </w:r>
      <w:r w:rsidRPr="009A2DF4">
        <w:rPr>
          <w:spacing w:val="-4"/>
        </w:rPr>
        <w:t>года</w:t>
      </w:r>
      <w:r w:rsidR="00326B23" w:rsidRPr="009A2DF4">
        <w:t xml:space="preserve">                                       </w:t>
      </w:r>
      <w:r w:rsidR="00A15F2A">
        <w:t xml:space="preserve">    </w:t>
      </w:r>
      <w:r w:rsidR="00326B23" w:rsidRPr="009A2DF4">
        <w:t xml:space="preserve">       </w:t>
      </w:r>
      <w:proofErr w:type="spellStart"/>
      <w:r w:rsidR="00326B23" w:rsidRPr="009A2DF4">
        <w:rPr>
          <w:spacing w:val="-2"/>
        </w:rPr>
        <w:t>Ю.А.Вырупаева</w:t>
      </w:r>
      <w:proofErr w:type="spellEnd"/>
    </w:p>
    <w:p w:rsidR="008957C8" w:rsidRDefault="008957C8">
      <w:pPr>
        <w:pStyle w:val="a3"/>
        <w:spacing w:line="271" w:lineRule="exact"/>
      </w:pPr>
    </w:p>
    <w:p w:rsidR="00326B23" w:rsidRDefault="00326B23">
      <w:pPr>
        <w:pStyle w:val="a3"/>
        <w:spacing w:line="271" w:lineRule="exact"/>
      </w:pPr>
    </w:p>
    <w:p w:rsidR="00326B23" w:rsidRDefault="00326B23">
      <w:pPr>
        <w:pStyle w:val="a3"/>
        <w:spacing w:line="271" w:lineRule="exact"/>
      </w:pPr>
    </w:p>
    <w:p w:rsidR="00326B23" w:rsidRPr="00326B23" w:rsidRDefault="00326B23" w:rsidP="00326B23">
      <w:pPr>
        <w:pStyle w:val="a3"/>
        <w:spacing w:line="271" w:lineRule="exact"/>
        <w:jc w:val="right"/>
        <w:rPr>
          <w:sz w:val="22"/>
        </w:rPr>
      </w:pPr>
    </w:p>
    <w:p w:rsidR="00326B23" w:rsidRPr="00326B23" w:rsidRDefault="00326B23" w:rsidP="009A2DF4">
      <w:pPr>
        <w:widowControl/>
        <w:autoSpaceDE/>
        <w:autoSpaceDN/>
        <w:ind w:left="7080"/>
        <w:rPr>
          <w:rFonts w:eastAsia="Calibri"/>
          <w:sz w:val="24"/>
          <w:szCs w:val="24"/>
        </w:rPr>
      </w:pPr>
    </w:p>
    <w:p w:rsidR="00326B23" w:rsidRPr="00326B23" w:rsidRDefault="00326B23" w:rsidP="00326B23">
      <w:pPr>
        <w:pStyle w:val="a3"/>
        <w:spacing w:line="271" w:lineRule="exact"/>
        <w:jc w:val="right"/>
        <w:rPr>
          <w:sz w:val="22"/>
        </w:rPr>
        <w:sectPr w:rsidR="00326B23" w:rsidRPr="00326B23" w:rsidSect="00326B23">
          <w:type w:val="continuous"/>
          <w:pgSz w:w="11910" w:h="16840"/>
          <w:pgMar w:top="1040" w:right="708" w:bottom="280" w:left="1276" w:header="720" w:footer="720" w:gutter="0"/>
          <w:cols w:space="720"/>
        </w:sectPr>
      </w:pPr>
      <w:r w:rsidRPr="00326B23">
        <w:rPr>
          <w:rFonts w:eastAsia="Calibri"/>
          <w:i/>
          <w:highlight w:val="yellow"/>
        </w:rPr>
        <w:t xml:space="preserve"> </w:t>
      </w:r>
    </w:p>
    <w:p w:rsidR="008957C8" w:rsidRDefault="00326B23">
      <w:pPr>
        <w:pStyle w:val="a3"/>
        <w:spacing w:before="4"/>
        <w:ind w:left="0"/>
        <w:rPr>
          <w:sz w:val="16"/>
        </w:rPr>
      </w:pPr>
      <w:r>
        <w:rPr>
          <w:sz w:val="16"/>
        </w:rPr>
        <w:lastRenderedPageBreak/>
        <w:t xml:space="preserve">  </w:t>
      </w:r>
    </w:p>
    <w:p w:rsidR="009A2DF4" w:rsidRDefault="009A2DF4" w:rsidP="00D54DD4">
      <w:pPr>
        <w:pStyle w:val="1"/>
        <w:spacing w:before="118" w:line="283" w:lineRule="auto"/>
        <w:ind w:hanging="323"/>
      </w:pPr>
    </w:p>
    <w:p w:rsidR="00326B23" w:rsidRDefault="00326B23" w:rsidP="00C81BCC">
      <w:pPr>
        <w:pStyle w:val="1"/>
        <w:spacing w:before="118" w:line="283" w:lineRule="auto"/>
        <w:ind w:hanging="323"/>
      </w:pPr>
    </w:p>
    <w:p w:rsidR="00326B23" w:rsidRDefault="00326B23">
      <w:pPr>
        <w:pStyle w:val="1"/>
        <w:spacing w:before="118" w:line="283" w:lineRule="auto"/>
        <w:ind w:left="2627" w:hanging="509"/>
        <w:sectPr w:rsidR="00326B23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164" w:space="40"/>
            <w:col w:w="2439"/>
          </w:cols>
        </w:sectPr>
      </w:pPr>
    </w:p>
    <w:p w:rsidR="00A15F2A" w:rsidRPr="00D54DD4" w:rsidRDefault="00D132F1" w:rsidP="00326B23">
      <w:pPr>
        <w:pStyle w:val="1"/>
        <w:spacing w:before="118"/>
        <w:ind w:left="0" w:firstLine="0"/>
        <w:jc w:val="center"/>
        <w:rPr>
          <w:b w:val="0"/>
          <w:spacing w:val="-10"/>
        </w:rPr>
      </w:pPr>
      <w:r w:rsidRPr="00D54DD4">
        <w:rPr>
          <w:b w:val="0"/>
        </w:rPr>
        <w:lastRenderedPageBreak/>
        <w:t>Дополнение</w:t>
      </w:r>
    </w:p>
    <w:p w:rsidR="00C81BCC" w:rsidRDefault="00D132F1" w:rsidP="00C81BCC">
      <w:pPr>
        <w:pStyle w:val="a5"/>
        <w:spacing w:before="0" w:beforeAutospacing="0" w:after="0" w:afterAutospacing="0"/>
        <w:jc w:val="center"/>
      </w:pPr>
      <w:proofErr w:type="gramStart"/>
      <w:r w:rsidRPr="00D54DD4">
        <w:t>к</w:t>
      </w:r>
      <w:proofErr w:type="gramEnd"/>
      <w:r w:rsidRPr="00D54DD4">
        <w:rPr>
          <w:spacing w:val="-13"/>
        </w:rPr>
        <w:t xml:space="preserve"> </w:t>
      </w:r>
      <w:r w:rsidR="00C81BCC" w:rsidRPr="00C81BCC">
        <w:t>Положени</w:t>
      </w:r>
      <w:r w:rsidR="00C81BCC" w:rsidRPr="00C81BCC">
        <w:t>ю</w:t>
      </w:r>
      <w:r w:rsidR="00C81BCC">
        <w:t xml:space="preserve"> </w:t>
      </w:r>
      <w:r w:rsidR="00C81BCC" w:rsidRPr="00C81BCC">
        <w:t xml:space="preserve">об основаниях и порядке постановки обучающихся </w:t>
      </w:r>
    </w:p>
    <w:p w:rsidR="0062343F" w:rsidRDefault="00C81BCC" w:rsidP="00C81BCC">
      <w:pPr>
        <w:pStyle w:val="a5"/>
        <w:spacing w:before="0" w:beforeAutospacing="0" w:after="0" w:afterAutospacing="0"/>
        <w:jc w:val="center"/>
      </w:pPr>
      <w:proofErr w:type="gramStart"/>
      <w:r w:rsidRPr="00C81BCC">
        <w:t>и</w:t>
      </w:r>
      <w:proofErr w:type="gramEnd"/>
      <w:r w:rsidRPr="00C81BCC">
        <w:t xml:space="preserve"> семей</w:t>
      </w:r>
      <w:r>
        <w:t xml:space="preserve"> </w:t>
      </w:r>
      <w:r w:rsidRPr="00C81BCC">
        <w:t>на внутришкольный учет</w:t>
      </w:r>
    </w:p>
    <w:p w:rsidR="00C81BCC" w:rsidRDefault="00C81BCC" w:rsidP="00C81BCC">
      <w:pPr>
        <w:pStyle w:val="a5"/>
        <w:spacing w:before="0" w:beforeAutospacing="0" w:after="0" w:afterAutospacing="0"/>
        <w:jc w:val="center"/>
      </w:pPr>
    </w:p>
    <w:p w:rsidR="00C81BCC" w:rsidRPr="00C81BCC" w:rsidRDefault="00C81BCC" w:rsidP="00C81BCC">
      <w:pPr>
        <w:pStyle w:val="a5"/>
        <w:spacing w:before="0" w:beforeAutospacing="0" w:after="0" w:afterAutospacing="0"/>
        <w:jc w:val="center"/>
        <w:rPr>
          <w:color w:val="000000"/>
        </w:rPr>
      </w:pPr>
    </w:p>
    <w:p w:rsidR="0062343F" w:rsidRPr="00D54DD4" w:rsidRDefault="00D54DD4" w:rsidP="00C81BCC">
      <w:pPr>
        <w:pStyle w:val="a5"/>
        <w:spacing w:before="0" w:beforeAutospacing="0" w:after="0" w:afterAutospacing="0"/>
        <w:rPr>
          <w:bCs/>
          <w:color w:val="000000"/>
        </w:rPr>
      </w:pPr>
      <w:r>
        <w:t xml:space="preserve">           </w:t>
      </w:r>
      <w:r w:rsidR="00A15F2A" w:rsidRPr="00D54DD4">
        <w:t xml:space="preserve">В соответствии с письмом </w:t>
      </w:r>
      <w:proofErr w:type="spellStart"/>
      <w:r w:rsidR="00A15F2A" w:rsidRPr="00D54DD4">
        <w:t>МОиН</w:t>
      </w:r>
      <w:proofErr w:type="spellEnd"/>
      <w:r w:rsidR="00A15F2A" w:rsidRPr="00D54DD4">
        <w:t xml:space="preserve"> РТ № 12248/25 от 26.09.2025 о внесении поправок в Положение об учете отдельных категорий несовершеннолетних в организациях общего и профессионального образования, утверждённое 19 декабря 2022 года № 1/3177/17325/22 и письмом </w:t>
      </w:r>
      <w:r w:rsidR="0062343F" w:rsidRPr="00D54DD4">
        <w:t>МКУ</w:t>
      </w:r>
      <w:r>
        <w:rPr>
          <w:b/>
        </w:rPr>
        <w:t xml:space="preserve"> </w:t>
      </w:r>
      <w:r w:rsidR="00A15F2A" w:rsidRPr="00D54DD4">
        <w:t xml:space="preserve">«Управление образования Лаишевского муниципального района РТ»  №1123 от 29.09.2025г. в Положение </w:t>
      </w:r>
      <w:r w:rsidR="00A15F2A" w:rsidRPr="00D54DD4">
        <w:rPr>
          <w:bCs/>
        </w:rPr>
        <w:t>о Совете по профилактике безнадзорности и правонарушений обучающихся</w:t>
      </w:r>
      <w:r w:rsidR="00A15F2A" w:rsidRPr="00D54DD4">
        <w:t xml:space="preserve"> </w:t>
      </w:r>
      <w:r w:rsidR="00A15F2A" w:rsidRPr="00D54DD4">
        <w:rPr>
          <w:bCs/>
          <w:color w:val="000000"/>
        </w:rPr>
        <w:t>муниципального бюджетного общеобразоват</w:t>
      </w:r>
      <w:r w:rsidR="00C81BCC">
        <w:rPr>
          <w:bCs/>
          <w:color w:val="000000"/>
        </w:rPr>
        <w:t xml:space="preserve">ельного учреждения «Габишевская </w:t>
      </w:r>
      <w:r w:rsidR="00A15F2A" w:rsidRPr="00D54DD4">
        <w:rPr>
          <w:bCs/>
          <w:color w:val="000000"/>
        </w:rPr>
        <w:t xml:space="preserve">СОШ им.М.А.Гареева» </w:t>
      </w:r>
      <w:r w:rsidR="00C81BCC" w:rsidRPr="00C81BCC">
        <w:rPr>
          <w:bCs/>
          <w:color w:val="000000"/>
        </w:rPr>
        <w:t>в</w:t>
      </w:r>
      <w:r w:rsidR="00C81BCC">
        <w:rPr>
          <w:bCs/>
          <w:color w:val="000000"/>
        </w:rPr>
        <w:t xml:space="preserve"> </w:t>
      </w:r>
      <w:r w:rsidR="00C81BCC">
        <w:t xml:space="preserve">Положение </w:t>
      </w:r>
      <w:r w:rsidR="00C81BCC" w:rsidRPr="00C81BCC">
        <w:t>об основаниях и порядке постановки обучающихся и семей</w:t>
      </w:r>
      <w:r w:rsidR="00C81BCC">
        <w:t xml:space="preserve"> </w:t>
      </w:r>
      <w:r w:rsidR="00C81BCC" w:rsidRPr="00C81BCC">
        <w:t>на внутришкольный учет</w:t>
      </w:r>
      <w:r w:rsidR="00C81BCC" w:rsidRPr="00D54DD4">
        <w:rPr>
          <w:bCs/>
          <w:color w:val="000000"/>
        </w:rPr>
        <w:t xml:space="preserve"> </w:t>
      </w:r>
      <w:r w:rsidR="00C81BCC">
        <w:rPr>
          <w:bCs/>
          <w:color w:val="000000"/>
        </w:rPr>
        <w:t>(</w:t>
      </w:r>
      <w:r w:rsidR="0062343F" w:rsidRPr="00D54DD4">
        <w:rPr>
          <w:bCs/>
          <w:color w:val="000000"/>
        </w:rPr>
        <w:t>Приказ №102-06 от 28.08.20</w:t>
      </w:r>
      <w:r>
        <w:rPr>
          <w:bCs/>
          <w:color w:val="000000"/>
        </w:rPr>
        <w:t>24г) внесены изменения в раздел:</w:t>
      </w:r>
    </w:p>
    <w:p w:rsidR="0062343F" w:rsidRPr="00D54DD4" w:rsidRDefault="0062343F" w:rsidP="0062343F">
      <w:pPr>
        <w:pStyle w:val="a5"/>
        <w:spacing w:before="0" w:beforeAutospacing="0" w:after="0" w:afterAutospacing="0"/>
        <w:rPr>
          <w:bCs/>
        </w:rPr>
      </w:pP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b/>
          <w:bCs/>
          <w:sz w:val="24"/>
          <w:szCs w:val="24"/>
        </w:rPr>
        <w:t>Категории несовершеннолетних, подлежащих учету в организациях общего и профессионального образования.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Красная зона — зона высокого риска, к ней отнесены следующие категории: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2. несовершеннолетние, проявляющие признаки девиантного, деструктивного поведения, </w:t>
      </w:r>
      <w:proofErr w:type="spellStart"/>
      <w:r w:rsidRPr="00D54DD4">
        <w:rPr>
          <w:sz w:val="24"/>
          <w:szCs w:val="24"/>
        </w:rPr>
        <w:t>аутоагрессии</w:t>
      </w:r>
      <w:proofErr w:type="spellEnd"/>
      <w:r w:rsidRPr="00D54DD4">
        <w:rPr>
          <w:sz w:val="24"/>
          <w:szCs w:val="24"/>
        </w:rPr>
        <w:t>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5. несовершеннолетние сторонники движения «</w:t>
      </w:r>
      <w:proofErr w:type="spellStart"/>
      <w:r w:rsidRPr="00D54DD4">
        <w:rPr>
          <w:sz w:val="24"/>
          <w:szCs w:val="24"/>
        </w:rPr>
        <w:t>скулшутинг</w:t>
      </w:r>
      <w:proofErr w:type="spellEnd"/>
      <w:r w:rsidRPr="00D54DD4">
        <w:rPr>
          <w:sz w:val="24"/>
          <w:szCs w:val="24"/>
        </w:rPr>
        <w:t>», «</w:t>
      </w:r>
      <w:proofErr w:type="spellStart"/>
      <w:r w:rsidRPr="00D54DD4">
        <w:rPr>
          <w:sz w:val="24"/>
          <w:szCs w:val="24"/>
        </w:rPr>
        <w:t>колумбайн</w:t>
      </w:r>
      <w:proofErr w:type="spellEnd"/>
      <w:r w:rsidRPr="00D54DD4">
        <w:rPr>
          <w:sz w:val="24"/>
          <w:szCs w:val="24"/>
        </w:rPr>
        <w:t>»;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6. несовершеннолетние, занимающиеся «</w:t>
      </w:r>
      <w:proofErr w:type="spellStart"/>
      <w:r w:rsidRPr="00D54DD4">
        <w:rPr>
          <w:sz w:val="24"/>
          <w:szCs w:val="24"/>
        </w:rPr>
        <w:t>буллингом</w:t>
      </w:r>
      <w:proofErr w:type="spellEnd"/>
      <w:r w:rsidRPr="00D54DD4">
        <w:rPr>
          <w:sz w:val="24"/>
          <w:szCs w:val="24"/>
        </w:rPr>
        <w:t>»;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Желтая зона — зона повышенного риска, к ней отнесены следующие категории: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 xml:space="preserve">1. несовершеннолетние, </w:t>
      </w:r>
      <w:proofErr w:type="spellStart"/>
      <w:r w:rsidRPr="00D54DD4">
        <w:rPr>
          <w:sz w:val="24"/>
          <w:szCs w:val="24"/>
        </w:rPr>
        <w:t>непосещающие</w:t>
      </w:r>
      <w:proofErr w:type="spellEnd"/>
      <w:r w:rsidRPr="00D54DD4">
        <w:rPr>
          <w:sz w:val="24"/>
          <w:szCs w:val="24"/>
        </w:rPr>
        <w:t xml:space="preserve"> или систематически пропускающие занятия без уважительных причин (суммарно 15 дней);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2. несовершеннолетние, находящиеся в социально-опасном положении: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proofErr w:type="gramStart"/>
      <w:r w:rsidRPr="00D54DD4">
        <w:rPr>
          <w:sz w:val="24"/>
          <w:szCs w:val="24"/>
        </w:rPr>
        <w:t>а</w:t>
      </w:r>
      <w:proofErr w:type="gramEnd"/>
      <w:r w:rsidRPr="00D54DD4">
        <w:rPr>
          <w:sz w:val="24"/>
          <w:szCs w:val="24"/>
        </w:rPr>
        <w:t>) безнадзорность или беспризорность;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proofErr w:type="gramStart"/>
      <w:r w:rsidRPr="00D54DD4">
        <w:rPr>
          <w:sz w:val="24"/>
          <w:szCs w:val="24"/>
        </w:rPr>
        <w:t>б</w:t>
      </w:r>
      <w:proofErr w:type="gramEnd"/>
      <w:r w:rsidRPr="00D54DD4">
        <w:rPr>
          <w:sz w:val="24"/>
          <w:szCs w:val="24"/>
        </w:rPr>
        <w:t>) бродяжничество или попрошайничество;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4. несовершеннолетние, проживающие в семьях безработных родителей;</w:t>
      </w:r>
    </w:p>
    <w:p w:rsidR="00C81BCC" w:rsidRDefault="00C81BCC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</w:p>
    <w:p w:rsidR="00C81BCC" w:rsidRDefault="00C81BCC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lastRenderedPageBreak/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8. несовершеннолетние, подвергшиеся «</w:t>
      </w:r>
      <w:proofErr w:type="spellStart"/>
      <w:r w:rsidRPr="00D54DD4">
        <w:rPr>
          <w:sz w:val="24"/>
          <w:szCs w:val="24"/>
        </w:rPr>
        <w:t>буллингу</w:t>
      </w:r>
      <w:proofErr w:type="spellEnd"/>
      <w:r w:rsidRPr="00D54DD4">
        <w:rPr>
          <w:sz w:val="24"/>
          <w:szCs w:val="24"/>
        </w:rPr>
        <w:t>»;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10. несовершеннолетние, подвергшиеся сексуальному насилию;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11. несовершеннолетние, прибывшие из зон боевых действий.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Зеленая зона — зона умеренного риска, к ней отнесены следующие категории: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1. несовершеннолетние, неуспевающие по учебным предметам;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3. несовершеннолетние, проживающие в неполной семье, с мачехой или отчимом;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4. несовершеннолетние из малообеспеченных семей;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5. дети-сироты, находящиеся под опекой;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6. дети-сироты, воспитывающиеся в замещающих семьях;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7. несовершеннолетние, воспитывающиеся в государственных учреждениях;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8. несовершеннолетние, проживающие в приемных семьях;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 xml:space="preserve">10. несовершеннолетние, находящиеся на семейном обучении; </w:t>
      </w:r>
    </w:p>
    <w:p w:rsidR="0062343F" w:rsidRPr="00D54DD4" w:rsidRDefault="0062343F" w:rsidP="006234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D54DD4">
        <w:rPr>
          <w:sz w:val="24"/>
          <w:szCs w:val="24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A15F2A" w:rsidRPr="00D54DD4" w:rsidRDefault="00A15F2A" w:rsidP="0062343F">
      <w:pPr>
        <w:pStyle w:val="1"/>
        <w:spacing w:before="118"/>
        <w:ind w:left="-426" w:firstLine="426"/>
        <w:rPr>
          <w:b w:val="0"/>
        </w:rPr>
      </w:pPr>
    </w:p>
    <w:p w:rsidR="00D132F1" w:rsidRPr="00D54DD4" w:rsidRDefault="00D132F1" w:rsidP="0062343F">
      <w:pPr>
        <w:pStyle w:val="1"/>
        <w:spacing w:before="118"/>
        <w:ind w:left="-426" w:firstLine="426"/>
      </w:pPr>
    </w:p>
    <w:sectPr w:rsidR="00D132F1" w:rsidRPr="00D54DD4" w:rsidSect="00A15F2A">
      <w:type w:val="continuous"/>
      <w:pgSz w:w="11910" w:h="16840"/>
      <w:pgMar w:top="1040" w:right="708" w:bottom="280" w:left="1559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665E"/>
    <w:multiLevelType w:val="hybridMultilevel"/>
    <w:tmpl w:val="C7827480"/>
    <w:lvl w:ilvl="0" w:tplc="E2602C72">
      <w:numFmt w:val="bullet"/>
      <w:lvlText w:val="-"/>
      <w:lvlJc w:val="left"/>
      <w:pPr>
        <w:ind w:left="323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1D6E46A">
      <w:numFmt w:val="bullet"/>
      <w:lvlText w:val="•"/>
      <w:lvlJc w:val="left"/>
      <w:pPr>
        <w:ind w:left="1251" w:hanging="572"/>
      </w:pPr>
      <w:rPr>
        <w:rFonts w:hint="default"/>
        <w:lang w:val="ru-RU" w:eastAsia="en-US" w:bidi="ar-SA"/>
      </w:rPr>
    </w:lvl>
    <w:lvl w:ilvl="2" w:tplc="3FD2CC18">
      <w:numFmt w:val="bullet"/>
      <w:lvlText w:val="•"/>
      <w:lvlJc w:val="left"/>
      <w:pPr>
        <w:ind w:left="2183" w:hanging="572"/>
      </w:pPr>
      <w:rPr>
        <w:rFonts w:hint="default"/>
        <w:lang w:val="ru-RU" w:eastAsia="en-US" w:bidi="ar-SA"/>
      </w:rPr>
    </w:lvl>
    <w:lvl w:ilvl="3" w:tplc="34F622E8">
      <w:numFmt w:val="bullet"/>
      <w:lvlText w:val="•"/>
      <w:lvlJc w:val="left"/>
      <w:pPr>
        <w:ind w:left="3115" w:hanging="572"/>
      </w:pPr>
      <w:rPr>
        <w:rFonts w:hint="default"/>
        <w:lang w:val="ru-RU" w:eastAsia="en-US" w:bidi="ar-SA"/>
      </w:rPr>
    </w:lvl>
    <w:lvl w:ilvl="4" w:tplc="6C8E0918">
      <w:numFmt w:val="bullet"/>
      <w:lvlText w:val="•"/>
      <w:lvlJc w:val="left"/>
      <w:pPr>
        <w:ind w:left="4046" w:hanging="572"/>
      </w:pPr>
      <w:rPr>
        <w:rFonts w:hint="default"/>
        <w:lang w:val="ru-RU" w:eastAsia="en-US" w:bidi="ar-SA"/>
      </w:rPr>
    </w:lvl>
    <w:lvl w:ilvl="5" w:tplc="4B36BAC6">
      <w:numFmt w:val="bullet"/>
      <w:lvlText w:val="•"/>
      <w:lvlJc w:val="left"/>
      <w:pPr>
        <w:ind w:left="4978" w:hanging="572"/>
      </w:pPr>
      <w:rPr>
        <w:rFonts w:hint="default"/>
        <w:lang w:val="ru-RU" w:eastAsia="en-US" w:bidi="ar-SA"/>
      </w:rPr>
    </w:lvl>
    <w:lvl w:ilvl="6" w:tplc="CBDE7E5E">
      <w:numFmt w:val="bullet"/>
      <w:lvlText w:val="•"/>
      <w:lvlJc w:val="left"/>
      <w:pPr>
        <w:ind w:left="5910" w:hanging="572"/>
      </w:pPr>
      <w:rPr>
        <w:rFonts w:hint="default"/>
        <w:lang w:val="ru-RU" w:eastAsia="en-US" w:bidi="ar-SA"/>
      </w:rPr>
    </w:lvl>
    <w:lvl w:ilvl="7" w:tplc="78327E54">
      <w:numFmt w:val="bullet"/>
      <w:lvlText w:val="•"/>
      <w:lvlJc w:val="left"/>
      <w:pPr>
        <w:ind w:left="6841" w:hanging="572"/>
      </w:pPr>
      <w:rPr>
        <w:rFonts w:hint="default"/>
        <w:lang w:val="ru-RU" w:eastAsia="en-US" w:bidi="ar-SA"/>
      </w:rPr>
    </w:lvl>
    <w:lvl w:ilvl="8" w:tplc="FA1482AE">
      <w:numFmt w:val="bullet"/>
      <w:lvlText w:val="•"/>
      <w:lvlJc w:val="left"/>
      <w:pPr>
        <w:ind w:left="7773" w:hanging="572"/>
      </w:pPr>
      <w:rPr>
        <w:rFonts w:hint="default"/>
        <w:lang w:val="ru-RU" w:eastAsia="en-US" w:bidi="ar-SA"/>
      </w:rPr>
    </w:lvl>
  </w:abstractNum>
  <w:abstractNum w:abstractNumId="1">
    <w:nsid w:val="58F97E82"/>
    <w:multiLevelType w:val="hybridMultilevel"/>
    <w:tmpl w:val="3996B2BC"/>
    <w:lvl w:ilvl="0" w:tplc="4CC6B2BA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617BE">
      <w:numFmt w:val="bullet"/>
      <w:lvlText w:val="-"/>
      <w:lvlJc w:val="left"/>
      <w:pPr>
        <w:ind w:left="14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92A3EC">
      <w:numFmt w:val="bullet"/>
      <w:lvlText w:val="•"/>
      <w:lvlJc w:val="left"/>
      <w:pPr>
        <w:ind w:left="1835" w:hanging="394"/>
      </w:pPr>
      <w:rPr>
        <w:rFonts w:hint="default"/>
        <w:lang w:val="ru-RU" w:eastAsia="en-US" w:bidi="ar-SA"/>
      </w:rPr>
    </w:lvl>
    <w:lvl w:ilvl="3" w:tplc="30D02852">
      <w:numFmt w:val="bullet"/>
      <w:lvlText w:val="•"/>
      <w:lvlJc w:val="left"/>
      <w:pPr>
        <w:ind w:left="2810" w:hanging="394"/>
      </w:pPr>
      <w:rPr>
        <w:rFonts w:hint="default"/>
        <w:lang w:val="ru-RU" w:eastAsia="en-US" w:bidi="ar-SA"/>
      </w:rPr>
    </w:lvl>
    <w:lvl w:ilvl="4" w:tplc="16007B78">
      <w:numFmt w:val="bullet"/>
      <w:lvlText w:val="•"/>
      <w:lvlJc w:val="left"/>
      <w:pPr>
        <w:ind w:left="3785" w:hanging="394"/>
      </w:pPr>
      <w:rPr>
        <w:rFonts w:hint="default"/>
        <w:lang w:val="ru-RU" w:eastAsia="en-US" w:bidi="ar-SA"/>
      </w:rPr>
    </w:lvl>
    <w:lvl w:ilvl="5" w:tplc="49047512">
      <w:numFmt w:val="bullet"/>
      <w:lvlText w:val="•"/>
      <w:lvlJc w:val="left"/>
      <w:pPr>
        <w:ind w:left="4760" w:hanging="394"/>
      </w:pPr>
      <w:rPr>
        <w:rFonts w:hint="default"/>
        <w:lang w:val="ru-RU" w:eastAsia="en-US" w:bidi="ar-SA"/>
      </w:rPr>
    </w:lvl>
    <w:lvl w:ilvl="6" w:tplc="AFE6A584">
      <w:numFmt w:val="bullet"/>
      <w:lvlText w:val="•"/>
      <w:lvlJc w:val="left"/>
      <w:pPr>
        <w:ind w:left="5736" w:hanging="394"/>
      </w:pPr>
      <w:rPr>
        <w:rFonts w:hint="default"/>
        <w:lang w:val="ru-RU" w:eastAsia="en-US" w:bidi="ar-SA"/>
      </w:rPr>
    </w:lvl>
    <w:lvl w:ilvl="7" w:tplc="5FACD458">
      <w:numFmt w:val="bullet"/>
      <w:lvlText w:val="•"/>
      <w:lvlJc w:val="left"/>
      <w:pPr>
        <w:ind w:left="6711" w:hanging="394"/>
      </w:pPr>
      <w:rPr>
        <w:rFonts w:hint="default"/>
        <w:lang w:val="ru-RU" w:eastAsia="en-US" w:bidi="ar-SA"/>
      </w:rPr>
    </w:lvl>
    <w:lvl w:ilvl="8" w:tplc="C8B44D50">
      <w:numFmt w:val="bullet"/>
      <w:lvlText w:val="•"/>
      <w:lvlJc w:val="left"/>
      <w:pPr>
        <w:ind w:left="7686" w:hanging="3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57C8"/>
    <w:rsid w:val="000E728F"/>
    <w:rsid w:val="00326B23"/>
    <w:rsid w:val="003660A7"/>
    <w:rsid w:val="00553A74"/>
    <w:rsid w:val="0062343F"/>
    <w:rsid w:val="00863F61"/>
    <w:rsid w:val="008957C8"/>
    <w:rsid w:val="009A2DF4"/>
    <w:rsid w:val="00A15F2A"/>
    <w:rsid w:val="00BF17DE"/>
    <w:rsid w:val="00C81BCC"/>
    <w:rsid w:val="00D132F1"/>
    <w:rsid w:val="00D5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616D7-C8AA-4ABC-B415-802DEF20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323" w:right="-3" w:hanging="8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576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9"/>
    </w:pPr>
  </w:style>
  <w:style w:type="paragraph" w:styleId="10">
    <w:name w:val="toc 1"/>
    <w:basedOn w:val="a"/>
    <w:uiPriority w:val="39"/>
    <w:qFormat/>
    <w:rsid w:val="00326B23"/>
    <w:pPr>
      <w:spacing w:before="161"/>
      <w:ind w:left="455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A15F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Ср Дев 2</dc:creator>
  <cp:lastModifiedBy>Марта</cp:lastModifiedBy>
  <cp:revision>9</cp:revision>
  <dcterms:created xsi:type="dcterms:W3CDTF">2025-03-04T06:11:00Z</dcterms:created>
  <dcterms:modified xsi:type="dcterms:W3CDTF">2025-11-27T09:52:00Z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www.ilovepdf.com</vt:lpwstr>
  </property>
</Properties>
</file>